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AB" w:rsidRPr="00A758AB" w:rsidRDefault="00A758AB" w:rsidP="00A758A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758AB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758AB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758AB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0753A7" w:rsidRPr="000753A7" w:rsidRDefault="000753A7" w:rsidP="000753A7">
      <w:pPr>
        <w:spacing w:after="0"/>
        <w:rPr>
          <w:rFonts w:ascii="Times New Roman" w:hAnsi="Times New Roman" w:cs="Times New Roman"/>
          <w:bCs/>
        </w:rPr>
      </w:pPr>
      <w:bookmarkStart w:id="0" w:name="_GoBack"/>
      <w:r w:rsidRPr="000753A7">
        <w:rPr>
          <w:rFonts w:ascii="Times New Roman" w:hAnsi="Times New Roman" w:cs="Times New Roman"/>
          <w:bCs/>
        </w:rPr>
        <w:t>Принято                                                                                                Утверждено</w:t>
      </w:r>
    </w:p>
    <w:p w:rsidR="000753A7" w:rsidRPr="000753A7" w:rsidRDefault="000753A7" w:rsidP="000753A7">
      <w:pPr>
        <w:spacing w:after="0"/>
        <w:rPr>
          <w:rFonts w:ascii="Times New Roman" w:hAnsi="Times New Roman" w:cs="Times New Roman"/>
          <w:bCs/>
        </w:rPr>
      </w:pPr>
      <w:r w:rsidRPr="000753A7">
        <w:rPr>
          <w:rFonts w:ascii="Times New Roman" w:hAnsi="Times New Roman" w:cs="Times New Roman"/>
          <w:bCs/>
        </w:rPr>
        <w:t>педагогическим советом                                         Директором МБОУ «</w:t>
      </w:r>
      <w:proofErr w:type="spellStart"/>
      <w:r w:rsidRPr="000753A7">
        <w:rPr>
          <w:rFonts w:ascii="Times New Roman" w:hAnsi="Times New Roman" w:cs="Times New Roman"/>
          <w:bCs/>
        </w:rPr>
        <w:t>Азалаковская</w:t>
      </w:r>
      <w:proofErr w:type="spellEnd"/>
      <w:r w:rsidRPr="000753A7">
        <w:rPr>
          <w:rFonts w:ascii="Times New Roman" w:hAnsi="Times New Roman" w:cs="Times New Roman"/>
          <w:bCs/>
        </w:rPr>
        <w:t xml:space="preserve"> ООШ»</w:t>
      </w:r>
    </w:p>
    <w:p w:rsidR="000753A7" w:rsidRPr="000753A7" w:rsidRDefault="000753A7" w:rsidP="000753A7">
      <w:pPr>
        <w:spacing w:after="0"/>
        <w:rPr>
          <w:rFonts w:ascii="Times New Roman" w:hAnsi="Times New Roman" w:cs="Times New Roman"/>
          <w:bCs/>
        </w:rPr>
      </w:pPr>
      <w:r w:rsidRPr="000753A7">
        <w:rPr>
          <w:rFonts w:ascii="Times New Roman" w:hAnsi="Times New Roman" w:cs="Times New Roman"/>
          <w:bCs/>
        </w:rPr>
        <w:t>МБОУ «</w:t>
      </w:r>
      <w:proofErr w:type="spellStart"/>
      <w:r w:rsidRPr="000753A7">
        <w:rPr>
          <w:rFonts w:ascii="Times New Roman" w:hAnsi="Times New Roman" w:cs="Times New Roman"/>
          <w:bCs/>
        </w:rPr>
        <w:t>Азалаковская</w:t>
      </w:r>
      <w:proofErr w:type="spellEnd"/>
      <w:r w:rsidRPr="000753A7">
        <w:rPr>
          <w:rFonts w:ascii="Times New Roman" w:hAnsi="Times New Roman" w:cs="Times New Roman"/>
          <w:bCs/>
        </w:rPr>
        <w:t xml:space="preserve"> ООШ»                                              ____________ ФМ. </w:t>
      </w:r>
      <w:proofErr w:type="spellStart"/>
      <w:r w:rsidRPr="000753A7">
        <w:rPr>
          <w:rFonts w:ascii="Times New Roman" w:hAnsi="Times New Roman" w:cs="Times New Roman"/>
          <w:bCs/>
        </w:rPr>
        <w:t>Гайнутдинов</w:t>
      </w:r>
      <w:proofErr w:type="spellEnd"/>
    </w:p>
    <w:p w:rsidR="000753A7" w:rsidRPr="000753A7" w:rsidRDefault="000753A7" w:rsidP="000753A7">
      <w:pPr>
        <w:spacing w:after="0"/>
        <w:rPr>
          <w:rFonts w:ascii="Times New Roman" w:hAnsi="Times New Roman" w:cs="Times New Roman"/>
          <w:bCs/>
        </w:rPr>
      </w:pPr>
      <w:r w:rsidRPr="000753A7">
        <w:rPr>
          <w:rFonts w:ascii="Times New Roman" w:hAnsi="Times New Roman" w:cs="Times New Roman"/>
          <w:bCs/>
        </w:rPr>
        <w:t xml:space="preserve">Протокол №  1  от « 6  »  </w:t>
      </w:r>
      <w:r w:rsidRPr="000753A7">
        <w:rPr>
          <w:rFonts w:ascii="Times New Roman" w:hAnsi="Times New Roman" w:cs="Times New Roman"/>
          <w:bCs/>
          <w:u w:val="single"/>
        </w:rPr>
        <w:t>__10__</w:t>
      </w:r>
      <w:r w:rsidRPr="000753A7">
        <w:rPr>
          <w:rFonts w:ascii="Times New Roman" w:hAnsi="Times New Roman" w:cs="Times New Roman"/>
          <w:bCs/>
        </w:rPr>
        <w:t xml:space="preserve">  2017 г.</w:t>
      </w:r>
    </w:p>
    <w:p w:rsidR="000753A7" w:rsidRPr="000753A7" w:rsidRDefault="000753A7" w:rsidP="000753A7">
      <w:pPr>
        <w:spacing w:after="0"/>
        <w:rPr>
          <w:rFonts w:ascii="Times New Roman" w:hAnsi="Times New Roman" w:cs="Times New Roman"/>
          <w:bCs/>
        </w:rPr>
      </w:pPr>
      <w:r w:rsidRPr="000753A7">
        <w:rPr>
          <w:rFonts w:ascii="Times New Roman" w:hAnsi="Times New Roman" w:cs="Times New Roman"/>
          <w:bCs/>
        </w:rPr>
        <w:t>Председатель педсовета                                                             Приказ № 88</w:t>
      </w:r>
    </w:p>
    <w:p w:rsidR="000753A7" w:rsidRPr="000753A7" w:rsidRDefault="000753A7" w:rsidP="000753A7">
      <w:pPr>
        <w:spacing w:after="0"/>
        <w:rPr>
          <w:rFonts w:ascii="Times New Roman" w:hAnsi="Times New Roman" w:cs="Times New Roman"/>
          <w:bCs/>
        </w:rPr>
      </w:pPr>
      <w:r w:rsidRPr="000753A7">
        <w:rPr>
          <w:rFonts w:ascii="Times New Roman" w:hAnsi="Times New Roman" w:cs="Times New Roman"/>
          <w:bCs/>
        </w:rPr>
        <w:t xml:space="preserve">______ </w:t>
      </w:r>
      <w:proofErr w:type="spellStart"/>
      <w:r w:rsidRPr="000753A7">
        <w:rPr>
          <w:rFonts w:ascii="Times New Roman" w:hAnsi="Times New Roman" w:cs="Times New Roman"/>
          <w:bCs/>
        </w:rPr>
        <w:t>Мубаракшина</w:t>
      </w:r>
      <w:proofErr w:type="spellEnd"/>
      <w:r w:rsidRPr="000753A7">
        <w:rPr>
          <w:rFonts w:ascii="Times New Roman" w:hAnsi="Times New Roman" w:cs="Times New Roman"/>
          <w:bCs/>
        </w:rPr>
        <w:t xml:space="preserve"> Л.С.                                                 от «  10   »    </w:t>
      </w:r>
      <w:r w:rsidRPr="000753A7">
        <w:rPr>
          <w:rFonts w:ascii="Times New Roman" w:hAnsi="Times New Roman" w:cs="Times New Roman"/>
          <w:bCs/>
          <w:u w:val="single"/>
        </w:rPr>
        <w:t xml:space="preserve">10 </w:t>
      </w:r>
      <w:r w:rsidRPr="000753A7">
        <w:rPr>
          <w:rFonts w:ascii="Times New Roman" w:hAnsi="Times New Roman" w:cs="Times New Roman"/>
          <w:bCs/>
        </w:rPr>
        <w:t xml:space="preserve">   2017 г.</w:t>
      </w:r>
    </w:p>
    <w:bookmarkEnd w:id="0"/>
    <w:p w:rsidR="000753A7" w:rsidRDefault="000753A7" w:rsidP="000753A7">
      <w:pPr>
        <w:spacing w:after="240"/>
        <w:rPr>
          <w:b/>
          <w:bCs/>
          <w:color w:val="000000"/>
          <w:sz w:val="28"/>
          <w:szCs w:val="28"/>
        </w:rPr>
      </w:pPr>
    </w:p>
    <w:p w:rsidR="00FF2541" w:rsidRDefault="00FF2541" w:rsidP="00A75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8AB" w:rsidRPr="00A758AB" w:rsidRDefault="00FF2541" w:rsidP="00A75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A758AB" w:rsidRPr="00A758AB" w:rsidRDefault="00A758AB" w:rsidP="00A75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758AB" w:rsidRPr="00A758AB" w:rsidRDefault="00FF2541" w:rsidP="00FF2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дополнительном образовании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Общие положения</w:t>
      </w:r>
    </w:p>
    <w:p w:rsidR="00A758AB" w:rsidRPr="00A758AB" w:rsidRDefault="00A758AB" w:rsidP="00A758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Положение разработано в соответствии с Конституцией Российской Федерации и Республики Татарстан, Конвенцией о правах ребенка, с  Законом Российской Федерации от 29 декабря 2012 года N 273-ФЗ "Об образовании в Российской Федерации", Конституцией Российской Федерации; Федеральным законом от 24.06.1999 № 120-ФЗ «Об основах системы профилактики безнадзорности и правонарушений несовершеннолетних»; Законом Республики Татарстан от 22.07.2013 № 68-ЗРТ «Об образовании»;</w:t>
      </w:r>
      <w:proofErr w:type="gram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«Модельным стандартом качества муниципальной услуги по организации предоставления дополнительного образования детей в общеобразовательных организациях», утверждённым  приказом МО и Н РТ №2529/14 от 06.05.201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года, Уставом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Азалаков</w:t>
      </w: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 общеобразовательная школа»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(далее -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ООШ»)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дополнительное образование как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и осуществления образовательно-информационной деятельности за пределами основных образовательных программ в интересах личности, общества, государства. Дополнительное образование направлено на максимально полное удовлетворение индивидуальных интересов каждого учащегося, их познавательных, коммуникативных, творческих потребностей.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Дополнительное образование детей создаётся в целях формирования единого образовательного пространства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Азалаковская</w:t>
      </w:r>
      <w:proofErr w:type="spell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повышения качества образования и реализации процесса становления личности. Дополнительное образование детей является равноправным, взаимодополняющим компонентом базового образования.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Основными задачами организации дополнительного образования детей являются: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необходимых условий для развития личности, укрепления здоровья, личностного (в </w:t>
      </w:r>
      <w:proofErr w:type="spell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профессионального) самоопределения обучающихся;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социальной защиты, поддержки, реабилитации и адаптации детей  к жизни в обществе;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общей культуры </w:t>
      </w:r>
      <w:proofErr w:type="gram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воспитания у детей гражданственности, уважения к правам и свободам человека, толерантности, любви к родине, природе, семье;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соответствующего современным требованиям качества, доступности и эффективности образования для различных категорий детей через интеграцию основного и дополнительного образования по различным направлениям: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учащихся;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содержательного досуга.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Дополнительное образование детей осуществляется в соответствии со следующими принципами: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свободный выбор дополнительных образовательных программ в соответствии с интересами, склонностями и способностями детей за рамками основного общего образования;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многообразие дополнительных образовательных программ.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 инициативе учащихся в школе могут создаваться детские и юношеские общественные, творческие, научно-исследовательские и т. п. объединения и организации, действующие в соответствии со своими уставами и положениями. Администрация учреждения оказывает содействие в работе таких объединений и организаций.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Школа имеет право устанавливать прямые связи с учреждениями дополнительного образования, учреждениями профессионального образования и социальной сферы, другими предприятиями, организациями, в том числе иностранными, для реализации целей развития системы дополнительного образования.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Школа осуществляет свою деятельность в соответствии с действующим законодательством Российской Федерации, настоящим Положением, собственным Уставом.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Школа несет ответственность в установленном законодательством Российской Федерации порядке </w:t>
      </w:r>
      <w:proofErr w:type="gram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невыполнение функций, определенных Уставом ОУ;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реализацию в неполном объеме образовательных программ в соответствии с утвержденными учебными планами;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реализуемых программ дополнительного образования;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форм, методов и средств организации содержательного досуга возрасту, интересам и потребностям детей;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жизнь и здоровье детей и работников школы во время образовательного процесса;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прав и свобод обучающихся и работников школы.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Организация деятельности</w:t>
      </w:r>
    </w:p>
    <w:p w:rsidR="00A758AB" w:rsidRPr="00A758AB" w:rsidRDefault="00A758AB" w:rsidP="00A758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) время.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ОУ исследованиях потребностей и интересов обучающихся и родителей (законных представителей).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Руководителем дополнительного образования детей является заместитель директора по воспитательной работе, который организует работу и несёт ответственность за её результаты.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школе ведется методическая работа, направленная на совершенствование образовательного процесса, программ, форм и методов деятельности объединений, мастерства педагогов дополнительного образования. Школа оказывает помощь и пользуется помощью других образовательных учреждений в реализации дополнительных образовательных программ, организации досуговой и внеурочной деятельности детей, а также детских и юношеских общественных объединений и организаций по договору с ними.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Модель дополнительного образования в школе строится на принципе интеграции основного и дополнительного образования.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включает в себя: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группы художественной направленности;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Содержание деятельности групп определяется педагогом-руководителем группы с учетом примерных учебных планов и программ, рекомендованных государственными органами управления образованием, модифицированными (адаптированными), авторскими. Педагогические работники могут разрабатывать авторские программы, утверждаемые директором школы. Занятия в объединениях проводятся на основе программ в соответствии с лицензией школы.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Структура 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Штатное расписание дополнительного образования детей формируется в соответствии с его структурой и может меняться в связи с производственной необходимостью и развитием дополнительного образования детей. Деятельность педагогов дополнительного образования детей определяется соответствующими должностными инструкциями.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Для организации дополнительного образования детей в школе используются учебные кабинеты, спортивный зал, другие помещения.</w:t>
      </w:r>
    </w:p>
    <w:p w:rsid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</w:t>
      </w:r>
    </w:p>
    <w:p w:rsid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Содержание образовательного процесса в объединениях дополнительного образования детей.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Содержание дополнительного образования детей определяется образовательными программами – примерными (рекомендованными Министерством образования и науки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В дополнительном образовании детей реализуются программы дополнительного образования детей: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различного уровня (</w:t>
      </w: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образования, осн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овного общего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  Занятия в объединениях могут проводиться по программам одной тематической направленности или комплексным (интегрированным) программам. 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Содержание 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      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 Организация образовательного процесса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Деятельность 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утверждённых директором школы и согласованных с заместителем директора по воспитательной работе.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Учебный год 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 форме походов, сборов, экспедиций, лагерей разной направленности </w:t>
      </w:r>
      <w:proofErr w:type="spell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и.т.п</w:t>
      </w:r>
      <w:proofErr w:type="spell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</w:t>
      </w:r>
      <w:proofErr w:type="gram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этот период может быть переменным. При проведении многодневных походов разрешается увеличение нагрузки педагогов.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Расписание 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Продолжительность занятий и их количество в неделю определяется образовательной программой педагога, а также требованиями СанПиН.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практикумы, экскурсии, концерты, выставки, экспедиции, соревнования, олимпиады и др. Занятия могут проводиться как со всем составом группы, так и по звеньям (3 - 5 человек) или индивидуально.</w:t>
      </w:r>
      <w:proofErr w:type="gramEnd"/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:rsidR="00A758AB" w:rsidRPr="00A758AB" w:rsidRDefault="00A758AB" w:rsidP="00A7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Зачисление обучающихся в объединения дополнительного образования детей осуществляется на срок, предусмотренный для освоения программы.</w:t>
      </w:r>
    </w:p>
    <w:p w:rsidR="00A758AB" w:rsidRPr="00A758AB" w:rsidRDefault="00A758AB" w:rsidP="00A758AB">
      <w:pPr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Pr="00A758A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дополнительном образовании детей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856280" w:rsidRPr="00A758AB" w:rsidRDefault="00856280">
      <w:pPr>
        <w:rPr>
          <w:rFonts w:ascii="Times New Roman" w:hAnsi="Times New Roman" w:cs="Times New Roman"/>
          <w:sz w:val="24"/>
          <w:szCs w:val="24"/>
        </w:rPr>
      </w:pPr>
    </w:p>
    <w:sectPr w:rsidR="00856280" w:rsidRPr="00A75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AB"/>
    <w:rsid w:val="000753A7"/>
    <w:rsid w:val="00856280"/>
    <w:rsid w:val="00A758AB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4446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217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0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6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78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1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03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66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7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62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2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6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20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5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32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66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1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44497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89812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34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9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61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19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8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6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6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68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49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84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41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0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4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75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45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8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84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54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01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63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642808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270737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19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25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9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9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63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72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43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77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66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24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1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5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35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2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20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90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8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44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60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73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12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34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5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2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9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77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82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0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15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93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00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83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3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46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1715</Words>
  <Characters>9778</Characters>
  <Application>Microsoft Office Word</Application>
  <DocSecurity>0</DocSecurity>
  <Lines>81</Lines>
  <Paragraphs>22</Paragraphs>
  <ScaleCrop>false</ScaleCrop>
  <Company/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3</cp:lastModifiedBy>
  <cp:revision>3</cp:revision>
  <dcterms:created xsi:type="dcterms:W3CDTF">2017-10-15T06:33:00Z</dcterms:created>
  <dcterms:modified xsi:type="dcterms:W3CDTF">2017-10-23T05:07:00Z</dcterms:modified>
</cp:coreProperties>
</file>